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jc w:val="center"/>
        <w:rPr/>
      </w:pPr>
      <w:r w:rsidDel="00000000" w:rsidR="00000000" w:rsidRPr="00000000">
        <w:rPr>
          <w:b w:val="1"/>
          <w:bCs w:val="1"/>
          <w:sz w:val="28"/>
          <w:szCs w:val="28"/>
          <w:rtl w:val="0"/>
        </w:rPr>
        <w:t xml:space="preserve">Continuing Legal Education Written Materials</w:t>
      </w:r>
      <w:r w:rsidDel="00000000" w:rsidR="00000000" w:rsidRPr="00000000">
        <w:rPr>
          <w:rtl w:val="0"/>
        </w:rPr>
      </w:r>
    </w:p>
    <w:p w:rsidR="00000000" w:rsidDel="00000000" w:rsidP="00000000" w:rsidRDefault="00000000" w:rsidRPr="00000000" w14:paraId="00000002">
      <w:pPr>
        <w:spacing w:after="80" w:before="0" w:lineRule="auto"/>
        <w:jc w:val="center"/>
        <w:rPr/>
      </w:pPr>
      <w:r w:rsidDel="00000000" w:rsidR="00000000" w:rsidRPr="00000000">
        <w:rPr>
          <w:b w:val="1"/>
          <w:bCs w:val="1"/>
          <w:sz w:val="28"/>
          <w:szCs w:val="28"/>
          <w:rtl w:val="0"/>
        </w:rPr>
        <w:t xml:space="preserve">Being Heard: Gender Bias and Negotiation Strategies in the Legal Profession</w:t>
      </w:r>
      <w:r w:rsidDel="00000000" w:rsidR="00000000" w:rsidRPr="00000000">
        <w:rPr>
          <w:rtl w:val="0"/>
        </w:rPr>
      </w:r>
    </w:p>
    <w:p w:rsidR="00000000" w:rsidDel="00000000" w:rsidP="00000000" w:rsidRDefault="00000000" w:rsidRPr="00000000" w14:paraId="00000003">
      <w:pPr>
        <w:spacing w:after="80" w:before="0" w:lineRule="auto"/>
        <w:jc w:val="center"/>
        <w:rPr/>
      </w:pPr>
      <w:r w:rsidDel="00000000" w:rsidR="00000000" w:rsidRPr="00000000">
        <w:rPr>
          <w:b w:val="0"/>
          <w:bCs w:val="0"/>
          <w:sz w:val="21"/>
          <w:szCs w:val="21"/>
          <w:rtl w:val="0"/>
        </w:rPr>
        <w:t xml:space="preserve">Based on a TalksOnLaw interview with attorney Teri Adler</w:t>
      </w:r>
      <w:r w:rsidDel="00000000" w:rsidR="00000000" w:rsidRPr="00000000">
        <w:rPr>
          <w:rtl w:val="0"/>
        </w:rPr>
      </w:r>
    </w:p>
    <w:p w:rsidR="00000000" w:rsidDel="00000000" w:rsidP="00000000" w:rsidRDefault="00000000" w:rsidRPr="00000000" w14:paraId="00000004">
      <w:pPr>
        <w:spacing w:after="80" w:before="0" w:lineRule="auto"/>
        <w:rPr/>
      </w:pPr>
      <w:r w:rsidDel="00000000" w:rsidR="00000000" w:rsidRPr="00000000">
        <w:rPr>
          <w:rtl w:val="0"/>
        </w:rPr>
      </w:r>
    </w:p>
    <w:p w:rsidR="00000000" w:rsidDel="00000000" w:rsidP="00000000" w:rsidRDefault="00000000" w:rsidRPr="00000000" w14:paraId="00000005">
      <w:pPr>
        <w:spacing w:after="80" w:before="0" w:lineRule="auto"/>
        <w:rPr/>
      </w:pPr>
      <w:r w:rsidDel="00000000" w:rsidR="00000000" w:rsidRPr="00000000">
        <w:rPr>
          <w:rtl w:val="0"/>
        </w:rPr>
        <w:t xml:space="preserve">How to Use These Materials These written materials are designed to stand alone as an instructional tool. They track and elaborate on the topics discussed in the interview, provide definitions and practical checklists, and include additional reference material attorneys can use after the course. They are not legal advice. Workplace, employment, negotiation, and professional-responsibility issues are fact-specific and should be evaluated with qualified counsel, firm leadership, human-resources professionals, and other advisors as appropriate.</w:t>
      </w:r>
    </w:p>
    <w:p w:rsidR="00000000" w:rsidDel="00000000" w:rsidP="00000000" w:rsidRDefault="00000000" w:rsidRPr="00000000" w14:paraId="00000006">
      <w:pPr>
        <w:pStyle w:val="Heading1"/>
        <w:spacing w:after="80" w:before="0" w:lineRule="auto"/>
        <w:rPr/>
      </w:pPr>
      <w:r w:rsidDel="00000000" w:rsidR="00000000" w:rsidRPr="00000000">
        <w:rPr>
          <w:rtl w:val="0"/>
        </w:rPr>
        <w:t xml:space="preserve">1. Course Overview and Learning Objectives</w:t>
      </w:r>
    </w:p>
    <w:p w:rsidR="00000000" w:rsidDel="00000000" w:rsidP="00000000" w:rsidRDefault="00000000" w:rsidRPr="00000000" w14:paraId="00000007">
      <w:pPr>
        <w:spacing w:after="80" w:before="0" w:lineRule="auto"/>
        <w:rPr/>
      </w:pPr>
      <w:r w:rsidDel="00000000" w:rsidR="00000000" w:rsidRPr="00000000">
        <w:rPr>
          <w:rtl w:val="0"/>
        </w:rPr>
        <w:t xml:space="preserve">This course examines gender bias in the legal profession through the practical lens of negotiation, deal leadership, client relationships, and law-firm culture. The interview is built around Teri Adler's experience as a real estate attorney and firm leader, including the experience of becoming the first female equity partner at her firm, navigating a male-dominated deal culture, and training younger lawyers to respond to interruptions, undermining behavior, and exclusionary norms. The focus is not only on abstract bias, but on the day-to-day ways bias appears in professional settings: who is assumed competent, who is given the lead role, who is interrupted, who gets credit for ideas, who is expected to absorb inappropriate comments, and who is supported when a client or opposing counsel behaves badly.</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Identify common forms of gender bias in legal workplaces and high-powered negotiations, including being ignored, bypassed, spoken over, sexualized, or treated as less authoritative.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Understand how bias can appear as both action and omission: explicit comments, coded language, exclusion from informal networks, denial of leadership opportunities, or assignment decisions made under the guise of protection.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Analyze how the same negotiating behavior may be interpreted differently when performed by a woman rather than by a man.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Develop practical response strategies, including direct calling-in, private follow-up, mirroring, allyship, preparation, and mock negotiation training.</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Recognize the organizational role of law firms and legal employers in creating fair opportunity systems, not simply expecting individual women to solve structural problems alone.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Use the course checklists to evaluate meeting dynamics, staffing, promotion, client-service norms, negotiation training, and ally behavior.</w:t>
      </w:r>
    </w:p>
    <w:p w:rsidR="00000000" w:rsidDel="00000000" w:rsidP="00000000" w:rsidRDefault="00000000" w:rsidRPr="00000000" w14:paraId="0000000E">
      <w:pPr>
        <w:pStyle w:val="Heading1"/>
        <w:spacing w:after="80" w:before="0" w:lineRule="auto"/>
        <w:rPr/>
      </w:pPr>
      <w:r w:rsidDel="00000000" w:rsidR="00000000" w:rsidRPr="00000000">
        <w:rPr>
          <w:rtl w:val="0"/>
        </w:rPr>
        <w:t xml:space="preserve">2. Representation, Expectations, and Early Career Assumptions</w:t>
      </w:r>
    </w:p>
    <w:p w:rsidR="00000000" w:rsidDel="00000000" w:rsidP="00000000" w:rsidRDefault="00000000" w:rsidRPr="00000000" w14:paraId="0000000F">
      <w:pPr>
        <w:spacing w:after="80" w:before="0" w:lineRule="auto"/>
        <w:rPr/>
      </w:pPr>
      <w:r w:rsidDel="00000000" w:rsidR="00000000" w:rsidRPr="00000000">
        <w:rPr>
          <w:rtl w:val="0"/>
        </w:rPr>
        <w:t xml:space="preserve">The interview opens with Adler describing an early-career moment that captured the bluntness of gendered expectations: while seeking approval from a co-op board, she was told that women do not make partner. Her response was not that the comment was statistically sophisticated or legally actionable; it was simply that she had not accepted the premise. This anecdote frames the course: bias can appear as a statement about what is supposedly realistic, normal, or likely, and it can shape whether people imagine themselves as future leaders.</w:t>
      </w:r>
    </w:p>
    <w:p w:rsidR="00000000" w:rsidDel="00000000" w:rsidP="00000000" w:rsidRDefault="00000000" w:rsidRPr="00000000" w14:paraId="00000010">
      <w:pPr>
        <w:pStyle w:val="Heading2"/>
        <w:spacing w:after="80" w:before="0" w:lineRule="auto"/>
        <w:rPr/>
      </w:pPr>
      <w:r w:rsidDel="00000000" w:rsidR="00000000" w:rsidRPr="00000000">
        <w:rPr>
          <w:rtl w:val="0"/>
        </w:rPr>
        <w:t xml:space="preserve">2.1 Visibility and the absence of senior women</w:t>
      </w:r>
    </w:p>
    <w:p w:rsidR="00000000" w:rsidDel="00000000" w:rsidP="00000000" w:rsidRDefault="00000000" w:rsidRPr="00000000" w14:paraId="00000011">
      <w:pPr>
        <w:spacing w:after="80" w:before="0" w:lineRule="auto"/>
        <w:rPr/>
      </w:pPr>
      <w:r w:rsidDel="00000000" w:rsidR="00000000" w:rsidRPr="00000000">
        <w:rPr>
          <w:rtl w:val="0"/>
        </w:rPr>
        <w:t xml:space="preserve">Adler notes that when she was building her career, there were not many senior women ahead of her in comparable positions. That absence matters. The original written materials describe the course as a conversation about women in the legal profession, including being ignored, bypassed, spoken over, coded language, reduced expectations, and pressure to be one of the guys. The transcript makes those categories concrete by connecting them to deal leadership, client trust, office culture, and negotiation authority.</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lack of visible senior women can make advancement seem exceptional rather than ordinary.</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Bias is reinforced when leadership models look narrow and when only certain people are presumed to fit the role.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absence of senior women also affects mentorship and sponsorship: junior lawyers may have fewer examples of how to navigate pregnancy, client development, difficult negotiations, leadership roles, and partnership.</w:t>
      </w:r>
    </w:p>
    <w:p w:rsidR="00000000" w:rsidDel="00000000" w:rsidP="00000000" w:rsidRDefault="00000000" w:rsidRPr="00000000" w14:paraId="00000015">
      <w:pPr>
        <w:pStyle w:val="Heading2"/>
        <w:spacing w:after="80" w:before="0" w:lineRule="auto"/>
        <w:rPr/>
      </w:pPr>
      <w:r w:rsidDel="00000000" w:rsidR="00000000" w:rsidRPr="00000000">
        <w:rPr>
          <w:rtl w:val="0"/>
        </w:rPr>
        <w:t xml:space="preserve">2.2 Current profession context</w:t>
      </w:r>
    </w:p>
    <w:p w:rsidR="00000000" w:rsidDel="00000000" w:rsidP="00000000" w:rsidRDefault="00000000" w:rsidRPr="00000000" w14:paraId="00000016">
      <w:pPr>
        <w:spacing w:after="80" w:before="0" w:lineRule="auto"/>
        <w:rPr/>
      </w:pPr>
      <w:r w:rsidDel="00000000" w:rsidR="00000000" w:rsidRPr="00000000">
        <w:rPr>
          <w:rtl w:val="0"/>
        </w:rPr>
        <w:t xml:space="preserve">The statistics in the older materials showed a gap between women's representation in law schools and their representation in partnership and senior legal leadership. Current data continues to show the same structural pattern. Women have made major gains at the entry level: women first outnumbered men at ABA-accredited law schools in 2016, and by 2023 were 56 percent of the national law student body. Women also represented 41 percent of U.S. lawyers in the ABA's 2024 Profile of the Legal Profession. Yet leadership remains less balanced: NALP reported that women were only 28 percent of law firm partners in 2023, even after becoming a majority of associates.</w:t>
      </w:r>
    </w:p>
    <w:p w:rsidR="00000000" w:rsidDel="00000000" w:rsidP="00000000" w:rsidRDefault="00000000" w:rsidRPr="00000000" w14:paraId="00000017">
      <w:pPr>
        <w:spacing w:after="80" w:before="0" w:lineRule="auto"/>
        <w:rPr/>
      </w:pPr>
      <w:r w:rsidDel="00000000" w:rsidR="00000000" w:rsidRPr="00000000">
        <w:rPr>
          <w:rtl w:val="0"/>
        </w:rPr>
        <w:t xml:space="preserve">More recent diversity reporting also reflects a complicated environment. In 2026, Reuters reported that NALP's 2025 diversity report used a smaller dataset because nearly 50 law firms that previously reported lawyer demographic data did not do so, citing the pressure surrounding DEI programs. That makes objective data, transparent opportunity systems, and fair promotion criteria even more important.</w:t>
      </w:r>
    </w:p>
    <w:p w:rsidR="00000000" w:rsidDel="00000000" w:rsidP="00000000" w:rsidRDefault="00000000" w:rsidRPr="00000000" w14:paraId="00000018">
      <w:pPr>
        <w:pStyle w:val="Heading1"/>
        <w:spacing w:after="80" w:before="0" w:lineRule="auto"/>
        <w:rPr/>
      </w:pPr>
      <w:r w:rsidDel="00000000" w:rsidR="00000000" w:rsidRPr="00000000">
        <w:rPr>
          <w:rtl w:val="0"/>
        </w:rPr>
        <w:t xml:space="preserve">3. Everyday Bias in Legal Workplaces</w:t>
      </w:r>
    </w:p>
    <w:p w:rsidR="00000000" w:rsidDel="00000000" w:rsidP="00000000" w:rsidRDefault="00000000" w:rsidRPr="00000000" w14:paraId="00000019">
      <w:pPr>
        <w:spacing w:after="80" w:before="0" w:lineRule="auto"/>
        <w:rPr/>
      </w:pPr>
      <w:r w:rsidDel="00000000" w:rsidR="00000000" w:rsidRPr="00000000">
        <w:rPr>
          <w:rtl w:val="0"/>
        </w:rPr>
        <w:t xml:space="preserve">A significant portion of the interview focuses on bias that is not always dramatic enough to trigger formal discipline but is still powerful enough to shape careers. These moments accumulate. They affect whether someone speaks up in a meeting, is credited for judgment, gets placed in front of a client, or is viewed as a future leader.</w:t>
      </w:r>
    </w:p>
    <w:p w:rsidR="00000000" w:rsidDel="00000000" w:rsidP="00000000" w:rsidRDefault="00000000" w:rsidRPr="00000000" w14:paraId="0000001A">
      <w:pPr>
        <w:pStyle w:val="Heading2"/>
        <w:spacing w:after="80" w:before="0" w:lineRule="auto"/>
        <w:rPr/>
      </w:pPr>
      <w:r w:rsidDel="00000000" w:rsidR="00000000" w:rsidRPr="00000000">
        <w:rPr>
          <w:rtl w:val="0"/>
        </w:rPr>
        <w:t xml:space="preserve">3.1 Being ignored, bypassed, or spoken over</w:t>
      </w:r>
    </w:p>
    <w:p w:rsidR="00000000" w:rsidDel="00000000" w:rsidP="00000000" w:rsidRDefault="00000000" w:rsidRPr="00000000" w14:paraId="0000001B">
      <w:pPr>
        <w:spacing w:after="80" w:before="0" w:lineRule="auto"/>
        <w:rPr/>
      </w:pPr>
      <w:r w:rsidDel="00000000" w:rsidR="00000000" w:rsidRPr="00000000">
        <w:rPr>
          <w:rtl w:val="0"/>
        </w:rPr>
        <w:t xml:space="preserve">Adler describes familiar meeting dynamics: a woman makes a point, the room moves on, and then another person repeats the same point and receives credit. She also discusses interruptions and being spoken over, emphasizing that these are not simply etiquette problems. In a negotiation or client meeting, they can undermine authority, erase contribution, and shape who the client thinks is driving the matter.</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problem is not only that the speaker is interrupted; the problem is that decision-making authority shifts away from the person who actually has the insight.</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lawyer who is constantly required to reclaim the floor may spend professional energy managing bias rather than advancing the substance.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interview identifies mirroring as one practical response: an ally repeats and attributes the idea back to the original speaker, making the contribution visible.</w:t>
      </w:r>
    </w:p>
    <w:p w:rsidR="00000000" w:rsidDel="00000000" w:rsidP="00000000" w:rsidRDefault="00000000" w:rsidRPr="00000000" w14:paraId="0000001F">
      <w:pPr>
        <w:pStyle w:val="Heading2"/>
        <w:spacing w:after="80" w:before="0" w:lineRule="auto"/>
        <w:rPr/>
      </w:pPr>
      <w:r w:rsidDel="00000000" w:rsidR="00000000" w:rsidRPr="00000000">
        <w:rPr>
          <w:rtl w:val="0"/>
        </w:rPr>
        <w:t xml:space="preserve">3.2 Coded language and tone policing</w:t>
      </w:r>
    </w:p>
    <w:p w:rsidR="00000000" w:rsidDel="00000000" w:rsidP="00000000" w:rsidRDefault="00000000" w:rsidRPr="00000000" w14:paraId="00000020">
      <w:pPr>
        <w:spacing w:after="80" w:before="0" w:lineRule="auto"/>
        <w:rPr/>
      </w:pPr>
      <w:r w:rsidDel="00000000" w:rsidR="00000000" w:rsidRPr="00000000">
        <w:rPr>
          <w:rtl w:val="0"/>
        </w:rPr>
        <w:t xml:space="preserve">The interview also explores the language used to characterize women who negotiate forcefully. Adler notes that a man who pounds the table may be viewed as a passionate advocate for the client, while a woman using the same words, tone, and level of force may be labeled abrasive, shrill, unhinged, or difficult. This is a core negotiation point: the same tactic can be rewarded or penalized depending on who uses it.</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Coded language often appears in evaluation and feedback: 'not a good fit,' 'too aggressive,' 'not collaborative,' 'emotional,' or 'difficult.'</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Some of those words may describe real behavior in a particular case, but they require scrutiny when they are applied more readily to women or other underrepresented lawyers.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Lawyers should ask whether feedback is specific, behavior-based, and comparable across similarly situated lawyers.</w:t>
      </w:r>
    </w:p>
    <w:p w:rsidR="00000000" w:rsidDel="00000000" w:rsidP="00000000" w:rsidRDefault="00000000" w:rsidRPr="00000000" w14:paraId="00000024">
      <w:pPr>
        <w:pStyle w:val="Heading2"/>
        <w:spacing w:after="80" w:before="0" w:lineRule="auto"/>
        <w:rPr/>
      </w:pPr>
      <w:r w:rsidDel="00000000" w:rsidR="00000000" w:rsidRPr="00000000">
        <w:rPr>
          <w:rtl w:val="0"/>
        </w:rPr>
        <w:t xml:space="preserve">3.3 Sexualized comments and professionalism</w:t>
      </w:r>
    </w:p>
    <w:p w:rsidR="00000000" w:rsidDel="00000000" w:rsidP="00000000" w:rsidRDefault="00000000" w:rsidRPr="00000000" w14:paraId="00000025">
      <w:pPr>
        <w:spacing w:after="80" w:before="0" w:lineRule="auto"/>
        <w:rPr/>
      </w:pPr>
      <w:r w:rsidDel="00000000" w:rsidR="00000000" w:rsidRPr="00000000">
        <w:rPr>
          <w:rtl w:val="0"/>
        </w:rPr>
        <w:t xml:space="preserve">The interview includes examples of inappropriate comments about women's bodies, clothing, and appearance. Adler's response is direct: professionalism should not depend on tolerating comments that would be plainly inappropriate in any serious workplace. She also resists the idea that a woman's clothing or appearance should determine whether she is presumed competent. The broader legal-profession point is that appearance-based scrutiny can function as a tax on women that men often do not experience in the same way.</w:t>
      </w:r>
    </w:p>
    <w:p w:rsidR="00000000" w:rsidDel="00000000" w:rsidP="00000000" w:rsidRDefault="00000000" w:rsidRPr="00000000" w14:paraId="00000026">
      <w:pPr>
        <w:pStyle w:val="Heading2"/>
        <w:spacing w:after="80" w:before="0" w:lineRule="auto"/>
        <w:rPr/>
      </w:pPr>
      <w:r w:rsidDel="00000000" w:rsidR="00000000" w:rsidRPr="00000000">
        <w:rPr>
          <w:rtl w:val="0"/>
        </w:rPr>
        <w:t xml:space="preserve">3.4 Pressure to be one of the guys</w:t>
      </w:r>
    </w:p>
    <w:p w:rsidR="00000000" w:rsidDel="00000000" w:rsidP="00000000" w:rsidRDefault="00000000" w:rsidRPr="00000000" w14:paraId="00000027">
      <w:pPr>
        <w:spacing w:after="80" w:before="0" w:lineRule="auto"/>
        <w:rPr/>
      </w:pPr>
      <w:r w:rsidDel="00000000" w:rsidR="00000000" w:rsidRPr="00000000">
        <w:rPr>
          <w:rtl w:val="0"/>
        </w:rPr>
        <w:t xml:space="preserve">The transcript includes examples of exclusion from gendered networking settings and the pressure to participate in masculine-coded environments. Adler discusses the 'boys' club' reputation of real estate and how exclusion can occur through golf, sports, client entertainment, social outings, or other settings where deals and relationships are built informally.</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issue is not whether golf, drinks, or sports are inherently improper; the issue is whether access to power depends on rituals that exclude or disadvantage some lawyers.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woman may be penalized for opting out of sexist or uncomfortable environments, but also penalized for participating and being judged differently.</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Firms should identify where business development and client trust are actually being built, then ensure access is not limited by informal traditions.</w:t>
      </w:r>
    </w:p>
    <w:p w:rsidR="00000000" w:rsidDel="00000000" w:rsidP="00000000" w:rsidRDefault="00000000" w:rsidRPr="00000000" w14:paraId="0000002B">
      <w:pPr>
        <w:pStyle w:val="Heading1"/>
        <w:spacing w:after="80" w:before="0" w:lineRule="auto"/>
        <w:rPr/>
      </w:pPr>
      <w:r w:rsidDel="00000000" w:rsidR="00000000" w:rsidRPr="00000000">
        <w:rPr>
          <w:rtl w:val="0"/>
        </w:rPr>
        <w:t xml:space="preserve">4. Gender Bias in Negotiation and Deal Leadership</w:t>
      </w:r>
    </w:p>
    <w:p w:rsidR="00000000" w:rsidDel="00000000" w:rsidP="00000000" w:rsidRDefault="00000000" w:rsidRPr="00000000" w14:paraId="0000002C">
      <w:pPr>
        <w:spacing w:after="80" w:before="0" w:lineRule="auto"/>
        <w:rPr/>
      </w:pPr>
      <w:r w:rsidDel="00000000" w:rsidR="00000000" w:rsidRPr="00000000">
        <w:rPr>
          <w:rtl w:val="0"/>
        </w:rPr>
        <w:t xml:space="preserve">The interview is especially useful because it links bias to concrete negotiation dynamics. Adler describes not only what bias feels like, but how it affects deal control, authority, escalation, staffing, and client perception.</w:t>
      </w:r>
    </w:p>
    <w:p w:rsidR="00000000" w:rsidDel="00000000" w:rsidP="00000000" w:rsidRDefault="00000000" w:rsidRPr="00000000" w14:paraId="0000002D">
      <w:pPr>
        <w:pStyle w:val="Heading2"/>
        <w:spacing w:after="80" w:before="0" w:lineRule="auto"/>
        <w:rPr/>
      </w:pPr>
      <w:r w:rsidDel="00000000" w:rsidR="00000000" w:rsidRPr="00000000">
        <w:rPr>
          <w:rtl w:val="0"/>
        </w:rPr>
        <w:t xml:space="preserve">4.1 Undermining and escalation around the woman lawyer</w:t>
      </w:r>
    </w:p>
    <w:p w:rsidR="00000000" w:rsidDel="00000000" w:rsidP="00000000" w:rsidRDefault="00000000" w:rsidRPr="00000000" w14:paraId="0000002E">
      <w:pPr>
        <w:spacing w:after="80" w:before="0" w:lineRule="auto"/>
        <w:rPr/>
      </w:pPr>
      <w:r w:rsidDel="00000000" w:rsidR="00000000" w:rsidRPr="00000000">
        <w:rPr>
          <w:rtl w:val="0"/>
        </w:rPr>
        <w:t xml:space="preserve">One recurring example in the transcript involves an opposing lawyer or client bypassing Adler and calling a male partner at her firm when a deal issue became difficult. The move framed the woman lawyer as the problem and the male partner as the solution, even where the woman lawyer was fully capable and the substantive issue was ordinary negotiation friction.</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This form of escalation can undermine the lawyer-client relationship and the negotiating position.</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It also creates a test for the male partner or supervisor: will he step in and displace the woman lawyer, or will he reinforce her authority?</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Adler emphasizes the importance of internal support. When the male partner refuses to undercut the lawyer leading the matter, he helps reset the power dynamic.</w:t>
      </w:r>
    </w:p>
    <w:p w:rsidR="00000000" w:rsidDel="00000000" w:rsidP="00000000" w:rsidRDefault="00000000" w:rsidRPr="00000000" w14:paraId="00000032">
      <w:pPr>
        <w:pStyle w:val="Heading2"/>
        <w:spacing w:after="80" w:before="0" w:lineRule="auto"/>
        <w:rPr/>
      </w:pPr>
      <w:r w:rsidDel="00000000" w:rsidR="00000000" w:rsidRPr="00000000">
        <w:rPr>
          <w:rtl w:val="0"/>
        </w:rPr>
        <w:t xml:space="preserve">4.2 First chair versus second chair</w:t>
      </w:r>
    </w:p>
    <w:p w:rsidR="00000000" w:rsidDel="00000000" w:rsidP="00000000" w:rsidRDefault="00000000" w:rsidRPr="00000000" w14:paraId="00000033">
      <w:pPr>
        <w:spacing w:after="80" w:before="0" w:lineRule="auto"/>
        <w:rPr/>
      </w:pPr>
      <w:r w:rsidDel="00000000" w:rsidR="00000000" w:rsidRPr="00000000">
        <w:rPr>
          <w:rtl w:val="0"/>
        </w:rPr>
        <w:t xml:space="preserve">The interview repeatedly returns to opportunity allocation. Bias may not appear as an explicit statement that women cannot lead. Instead, women may be placed in support roles, denied high-profile matters, or staffed behind men on deals that would build leadership credentials. Adler describes this as being second chair instead of first chair. Over time, those decisions shape who has the experience to win business, lead teams, and become partner.</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High-profile deals are developmental opportunities, not only client-service assignments.</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the same men repeatedly receive the lead role, the firm later may say others lack the necessary experience - even though the firm itself controlled the experience pipeline.</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Fair staffing requires attention to who gets visible responsibility, client contact, negotiation authority, and credit.</w:t>
      </w:r>
    </w:p>
    <w:p w:rsidR="00000000" w:rsidDel="00000000" w:rsidP="00000000" w:rsidRDefault="00000000" w:rsidRPr="00000000" w14:paraId="00000037">
      <w:pPr>
        <w:pStyle w:val="Heading2"/>
        <w:spacing w:after="80" w:before="0" w:lineRule="auto"/>
        <w:rPr/>
      </w:pPr>
      <w:r w:rsidDel="00000000" w:rsidR="00000000" w:rsidRPr="00000000">
        <w:rPr>
          <w:rtl w:val="0"/>
        </w:rPr>
        <w:t xml:space="preserve">4.3 Beauty bias and assumptions of competence</w:t>
      </w:r>
    </w:p>
    <w:p w:rsidR="00000000" w:rsidDel="00000000" w:rsidP="00000000" w:rsidRDefault="00000000" w:rsidRPr="00000000" w14:paraId="00000038">
      <w:pPr>
        <w:spacing w:after="80" w:before="0" w:lineRule="auto"/>
        <w:rPr/>
      </w:pPr>
      <w:r w:rsidDel="00000000" w:rsidR="00000000" w:rsidRPr="00000000">
        <w:rPr>
          <w:rtl w:val="0"/>
        </w:rPr>
        <w:t xml:space="preserve">The transcript includes a discussion of beauty and appearance bias. Adler notes that the legal profession often attaches competence assumptions to appearance, gender presentation, clothing, and age. Attractive women may be sexualized or underestimated; women who do not conform to a particular presentation may be judged as not fitting the expected image of a lawyer. The practical lesson is that lawyers should interrogate whether competence assessments are tied to work product and judgment, or to appearance-based assumptions.</w:t>
      </w:r>
    </w:p>
    <w:p w:rsidR="00000000" w:rsidDel="00000000" w:rsidP="00000000" w:rsidRDefault="00000000" w:rsidRPr="00000000" w14:paraId="00000039">
      <w:pPr>
        <w:pStyle w:val="Heading2"/>
        <w:spacing w:after="80" w:before="0" w:lineRule="auto"/>
        <w:rPr/>
      </w:pPr>
      <w:r w:rsidDel="00000000" w:rsidR="00000000" w:rsidRPr="00000000">
        <w:rPr>
          <w:rtl w:val="0"/>
        </w:rPr>
        <w:t xml:space="preserve">4.4 Negotiation style and double binds</w:t>
      </w:r>
    </w:p>
    <w:p w:rsidR="00000000" w:rsidDel="00000000" w:rsidP="00000000" w:rsidRDefault="00000000" w:rsidRPr="00000000" w14:paraId="0000003A">
      <w:pPr>
        <w:spacing w:after="80" w:before="0" w:lineRule="auto"/>
        <w:rPr/>
      </w:pPr>
      <w:r w:rsidDel="00000000" w:rsidR="00000000" w:rsidRPr="00000000">
        <w:rPr>
          <w:rtl w:val="0"/>
        </w:rPr>
        <w:t xml:space="preserve">The interview illustrates a classic double bind. Women may be criticized for being too soft if they do not push hard enough, but too aggressive if they advocate forcefully. This creates a strategic challenge: women lawyers must negotiate not only the deal, but also the room's expectations about how they are supposed to behave.</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lawyer may need multiple negotiation registers: direct confrontation, humor, private follow-up, calm repetition, silence, or ally-supported correction.</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No single style is always right. The interview's practical advice is to build adaptability.</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Training should prepare lawyers to respond when they are interrupted, dismissed, yelled at, patronized, or bypassed.</w:t>
      </w:r>
    </w:p>
    <w:p w:rsidR="00000000" w:rsidDel="00000000" w:rsidP="00000000" w:rsidRDefault="00000000" w:rsidRPr="00000000" w14:paraId="0000003E">
      <w:pPr>
        <w:pStyle w:val="Heading1"/>
        <w:spacing w:after="80" w:before="0" w:lineRule="auto"/>
        <w:rPr/>
      </w:pPr>
      <w:r w:rsidDel="00000000" w:rsidR="00000000" w:rsidRPr="00000000">
        <w:rPr>
          <w:rtl w:val="0"/>
        </w:rPr>
        <w:t xml:space="preserve">5. Motherhood, Flexibility, and the Soft Bigotry of Low Expectations</w:t>
      </w:r>
    </w:p>
    <w:p w:rsidR="00000000" w:rsidDel="00000000" w:rsidP="00000000" w:rsidRDefault="00000000" w:rsidRPr="00000000" w14:paraId="0000003F">
      <w:pPr>
        <w:spacing w:after="80" w:before="0" w:lineRule="auto"/>
        <w:rPr/>
      </w:pPr>
      <w:r w:rsidDel="00000000" w:rsidR="00000000" w:rsidRPr="00000000">
        <w:rPr>
          <w:rtl w:val="0"/>
        </w:rPr>
        <w:t xml:space="preserve">A substantial theme in the interview is how motherhood and caregiving affect career assumptions. Adler is careful to distinguish genuine flexibility from reduced expectations. The problem is not that a lawyer who has a child might need different support. The problem is when employers convert support into an assumption that the lawyer is less ambitious, less available for serious work, or less deserving of promotion.</w:t>
      </w:r>
    </w:p>
    <w:p w:rsidR="00000000" w:rsidDel="00000000" w:rsidP="00000000" w:rsidRDefault="00000000" w:rsidRPr="00000000" w14:paraId="00000040">
      <w:pPr>
        <w:pStyle w:val="Heading2"/>
        <w:spacing w:after="80" w:before="0" w:lineRule="auto"/>
        <w:rPr/>
      </w:pPr>
      <w:r w:rsidDel="00000000" w:rsidR="00000000" w:rsidRPr="00000000">
        <w:rPr>
          <w:rtl w:val="0"/>
        </w:rPr>
        <w:t xml:space="preserve">5.1 Leaning in is not enough</w:t>
      </w:r>
    </w:p>
    <w:p w:rsidR="00000000" w:rsidDel="00000000" w:rsidP="00000000" w:rsidRDefault="00000000" w:rsidRPr="00000000" w14:paraId="00000041">
      <w:pPr>
        <w:spacing w:after="80" w:before="0" w:lineRule="auto"/>
        <w:rPr/>
      </w:pPr>
      <w:r w:rsidDel="00000000" w:rsidR="00000000" w:rsidRPr="00000000">
        <w:rPr>
          <w:rtl w:val="0"/>
        </w:rPr>
        <w:t xml:space="preserve">Adler discusses her reservations about the 'lean in' framing. Her critique is practical: telling women to lean in does little if the institution does not provide structural support. If a lawyer leans in and there is no childcare support, no flexible work culture, no fair staffing system, and no recognition that pregnancy and childbirth are not career choices in the same sense as declining ambition, the lawyer may simply fall.</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Individual confidence matters, but it cannot replace institutional design.</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Firms, clients, neighborhoods, cities, and professional networks all affect whether women can continue advancing after childbirth or caregiving responsibilities.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Flexibility should be designed to preserve opportunity, not to move women quietly out of the advancement track.</w:t>
      </w:r>
    </w:p>
    <w:p w:rsidR="00000000" w:rsidDel="00000000" w:rsidP="00000000" w:rsidRDefault="00000000" w:rsidRPr="00000000" w14:paraId="00000045">
      <w:pPr>
        <w:pStyle w:val="Heading2"/>
        <w:spacing w:after="80" w:before="0" w:lineRule="auto"/>
        <w:rPr/>
      </w:pPr>
      <w:r w:rsidDel="00000000" w:rsidR="00000000" w:rsidRPr="00000000">
        <w:rPr>
          <w:rtl w:val="0"/>
        </w:rPr>
        <w:t xml:space="preserve">5.2 Reduced expectations disguised as kindness</w:t>
      </w:r>
    </w:p>
    <w:p w:rsidR="00000000" w:rsidDel="00000000" w:rsidP="00000000" w:rsidRDefault="00000000" w:rsidRPr="00000000" w14:paraId="00000046">
      <w:pPr>
        <w:spacing w:after="80" w:before="0" w:lineRule="auto"/>
        <w:rPr/>
      </w:pPr>
      <w:r w:rsidDel="00000000" w:rsidR="00000000" w:rsidRPr="00000000">
        <w:rPr>
          <w:rtl w:val="0"/>
        </w:rPr>
        <w:t xml:space="preserve">The interview uses the phrase 'soft bigotry of low expectations' to describe a subtle but damaging pattern: colleagues may try to make things easier for a woman returning from leave by not assigning her the hardest matters, not putting her in front of demanding clients, or not asking whether she wants the opportunity. Those decisions may be well-intended, but they can limit growth and signal that leadership no longer views the lawyer as a serious candidate for advancement.</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Supportive flexibility asks the lawyer what she wants and what accommodations would help her succeed.</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Paternalistic flexibility assumes the answer and removes opportunities without consent.</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business case is straightforward: if firms invest years in training lawyers and then lose them because the structure cannot accommodate life events, the firm wastes talent and money.</w:t>
      </w:r>
    </w:p>
    <w:p w:rsidR="00000000" w:rsidDel="00000000" w:rsidP="00000000" w:rsidRDefault="00000000" w:rsidRPr="00000000" w14:paraId="0000004A">
      <w:pPr>
        <w:pStyle w:val="Heading2"/>
        <w:spacing w:after="80" w:before="0" w:lineRule="auto"/>
        <w:rPr/>
      </w:pPr>
      <w:r w:rsidDel="00000000" w:rsidR="00000000" w:rsidRPr="00000000">
        <w:rPr>
          <w:rtl w:val="0"/>
        </w:rPr>
        <w:t xml:space="preserve">5.3 The economic case for inclusion</w:t>
      </w:r>
    </w:p>
    <w:p w:rsidR="00000000" w:rsidDel="00000000" w:rsidP="00000000" w:rsidRDefault="00000000" w:rsidRPr="00000000" w14:paraId="0000004B">
      <w:pPr>
        <w:spacing w:after="80" w:before="0" w:lineRule="auto"/>
        <w:rPr/>
      </w:pPr>
      <w:r w:rsidDel="00000000" w:rsidR="00000000" w:rsidRPr="00000000">
        <w:rPr>
          <w:rtl w:val="0"/>
        </w:rPr>
        <w:t xml:space="preserve">Adler emphasizes that law firms are businesses and that people are their assets. Retention, promotion, and opportunity systems therefore have economic consequences. A firm that loses women around the sixth or seventh year because of inflexible policies, biased staffing, or lack of support is not merely failing a diversity goal. It is losing trained lawyers at the moment they are becoming most valuable.</w:t>
      </w:r>
    </w:p>
    <w:p w:rsidR="00000000" w:rsidDel="00000000" w:rsidP="00000000" w:rsidRDefault="00000000" w:rsidRPr="00000000" w14:paraId="0000004C">
      <w:pPr>
        <w:pStyle w:val="Heading1"/>
        <w:spacing w:after="80" w:before="0" w:lineRule="auto"/>
        <w:rPr/>
      </w:pPr>
      <w:r w:rsidDel="00000000" w:rsidR="00000000" w:rsidRPr="00000000">
        <w:rPr>
          <w:rtl w:val="0"/>
        </w:rPr>
        <w:t xml:space="preserve">6. Strategies for Lawyers Facing Bias</w:t>
      </w:r>
    </w:p>
    <w:p w:rsidR="00000000" w:rsidDel="00000000" w:rsidP="00000000" w:rsidRDefault="00000000" w:rsidRPr="00000000" w14:paraId="0000004D">
      <w:pPr>
        <w:pStyle w:val="Heading2"/>
        <w:spacing w:after="80" w:before="0" w:lineRule="auto"/>
        <w:rPr/>
      </w:pPr>
      <w:r w:rsidDel="00000000" w:rsidR="00000000" w:rsidRPr="00000000">
        <w:rPr>
          <w:rtl w:val="0"/>
        </w:rPr>
        <w:t xml:space="preserve">6.1 Direct response and calling in</w:t>
      </w:r>
    </w:p>
    <w:p w:rsidR="00000000" w:rsidDel="00000000" w:rsidP="00000000" w:rsidRDefault="00000000" w:rsidRPr="00000000" w14:paraId="0000004E">
      <w:pPr>
        <w:spacing w:after="80" w:before="0" w:lineRule="auto"/>
        <w:rPr/>
      </w:pPr>
      <w:r w:rsidDel="00000000" w:rsidR="00000000" w:rsidRPr="00000000">
        <w:rPr>
          <w:rtl w:val="0"/>
        </w:rPr>
        <w:t xml:space="preserve">Adler often favors a direct response. She describes telling someone when a joke, comment, or behavior is inappropriate and explaining the effect on the room. That strategy may occur in the moment or privately afterward, depending on the stakes, the relationship, and whether public confrontation would escalate the problem.</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Use clear language: 'Please do not speak over me,' 'I was not finished,' 'That comment is not appropriate,' or 'I want to return to the point I made earlier.'</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Consider timing: immediate correction may be necessary in a negotiation; private follow-up may work better for a colleague who can learn without becoming defensive.</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Name the behavior rather than attacking the person where possible. This can preserve professionalism while still creating accountability.</w:t>
      </w:r>
    </w:p>
    <w:p w:rsidR="00000000" w:rsidDel="00000000" w:rsidP="00000000" w:rsidRDefault="00000000" w:rsidRPr="00000000" w14:paraId="00000052">
      <w:pPr>
        <w:pStyle w:val="Heading2"/>
        <w:spacing w:after="80" w:before="0" w:lineRule="auto"/>
        <w:rPr/>
      </w:pPr>
      <w:r w:rsidDel="00000000" w:rsidR="00000000" w:rsidRPr="00000000">
        <w:rPr>
          <w:rtl w:val="0"/>
        </w:rPr>
        <w:t xml:space="preserve">6.2 Mirroring and credit restoration</w:t>
      </w:r>
    </w:p>
    <w:p w:rsidR="00000000" w:rsidDel="00000000" w:rsidP="00000000" w:rsidRDefault="00000000" w:rsidRPr="00000000" w14:paraId="00000053">
      <w:pPr>
        <w:spacing w:after="80" w:before="0" w:lineRule="auto"/>
        <w:rPr/>
      </w:pPr>
      <w:r w:rsidDel="00000000" w:rsidR="00000000" w:rsidRPr="00000000">
        <w:rPr>
          <w:rtl w:val="0"/>
        </w:rPr>
        <w:t xml:space="preserve">The transcript discusses mirroring as a strategy associated with the Obama White House: when a woman makes a point, others repeat the point while crediting the original speaker. This is a simple but powerful tool because it prevents ideas from being stripped from the person who offered them.</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Example: 'I want to underscore Teri's point about the closing timeline.'</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Example: 'As Kim said earlier, the key risk is lender consent.'</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Example: 'Let's make sure we are giving credit for that proposal; Maria raised it at the start of the meeting.'</w:t>
      </w:r>
    </w:p>
    <w:p w:rsidR="00000000" w:rsidDel="00000000" w:rsidP="00000000" w:rsidRDefault="00000000" w:rsidRPr="00000000" w14:paraId="00000057">
      <w:pPr>
        <w:pStyle w:val="Heading2"/>
        <w:spacing w:after="80" w:before="0" w:lineRule="auto"/>
        <w:rPr/>
      </w:pPr>
      <w:r w:rsidDel="00000000" w:rsidR="00000000" w:rsidRPr="00000000">
        <w:rPr>
          <w:rtl w:val="0"/>
        </w:rPr>
        <w:t xml:space="preserve">6.3 Choosing the right style for the moment</w:t>
      </w:r>
    </w:p>
    <w:p w:rsidR="00000000" w:rsidDel="00000000" w:rsidP="00000000" w:rsidRDefault="00000000" w:rsidRPr="00000000" w14:paraId="00000058">
      <w:pPr>
        <w:spacing w:after="80" w:before="0" w:lineRule="auto"/>
        <w:rPr/>
      </w:pPr>
      <w:r w:rsidDel="00000000" w:rsidR="00000000" w:rsidRPr="00000000">
        <w:rPr>
          <w:rtl w:val="0"/>
        </w:rPr>
        <w:t xml:space="preserve">The interview does not prescribe one universal style. Adler acknowledges that direct confrontation is not always safe, strategic, or right for every person. Instead, she emphasizes preparation and adaptability. Lawyers should have a range of responses ready before the problem occurs.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calm question can be effective: 'What do you mean by that?' or 'Can you explain why you are escalating around me?'</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Humor can sometimes defuse without surrendering authority.</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Silence and repetition can slow a room down when interruption or condescension is escalating.</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written follow-up can create a record and restate the lawyer's authority after a meeting.</w:t>
      </w:r>
    </w:p>
    <w:p w:rsidR="00000000" w:rsidDel="00000000" w:rsidP="00000000" w:rsidRDefault="00000000" w:rsidRPr="00000000" w14:paraId="0000005D">
      <w:pPr>
        <w:pStyle w:val="Heading1"/>
        <w:spacing w:after="80" w:before="0" w:lineRule="auto"/>
        <w:rPr/>
      </w:pPr>
      <w:r w:rsidDel="00000000" w:rsidR="00000000" w:rsidRPr="00000000">
        <w:rPr>
          <w:rtl w:val="0"/>
        </w:rPr>
        <w:t xml:space="preserve">7. Allyship and Institutional Responsibility</w:t>
      </w:r>
    </w:p>
    <w:p w:rsidR="00000000" w:rsidDel="00000000" w:rsidP="00000000" w:rsidRDefault="00000000" w:rsidRPr="00000000" w14:paraId="0000005E">
      <w:pPr>
        <w:spacing w:after="80" w:before="0" w:lineRule="auto"/>
        <w:rPr/>
      </w:pPr>
      <w:r w:rsidDel="00000000" w:rsidR="00000000" w:rsidRPr="00000000">
        <w:rPr>
          <w:rtl w:val="0"/>
        </w:rPr>
        <w:t xml:space="preserve">A central lesson of the interview is that women should not be expected to solve gender bias alone. Men and senior leaders have a special role because they often hold more institutional power and can interrupt bias without imposing the same professional cost on the person targeted.</w:t>
      </w:r>
    </w:p>
    <w:p w:rsidR="00000000" w:rsidDel="00000000" w:rsidP="00000000" w:rsidRDefault="00000000" w:rsidRPr="00000000" w14:paraId="0000005F">
      <w:pPr>
        <w:pStyle w:val="Heading2"/>
        <w:spacing w:after="80" w:before="0" w:lineRule="auto"/>
        <w:rPr/>
      </w:pPr>
      <w:r w:rsidDel="00000000" w:rsidR="00000000" w:rsidRPr="00000000">
        <w:rPr>
          <w:rtl w:val="0"/>
        </w:rPr>
        <w:t xml:space="preserve">7.1 What allyship looks like in the moment</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Do not attend exclusionary client events when a colleague is barred or effectively made unwelcome; support the colleague rather than facilitating the exclusion.</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When a client tries to bypass a woman lawyer and call a male partner, the male partner should reinforce the woman lawyer's authority rather than taking over.</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Credit ideas to the person who made them.</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Interrupt interruptions: 'I want to hear her finish.'</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Refuse to normalize sexist jokes, appearance comments, or assumptions about motherhood, availability, or ambition.</w:t>
      </w:r>
    </w:p>
    <w:p w:rsidR="00000000" w:rsidDel="00000000" w:rsidP="00000000" w:rsidRDefault="00000000" w:rsidRPr="00000000" w14:paraId="00000065">
      <w:pPr>
        <w:pStyle w:val="Heading2"/>
        <w:spacing w:after="80" w:before="0" w:lineRule="auto"/>
        <w:rPr/>
      </w:pPr>
      <w:r w:rsidDel="00000000" w:rsidR="00000000" w:rsidRPr="00000000">
        <w:rPr>
          <w:rtl w:val="0"/>
        </w:rPr>
        <w:t xml:space="preserve">7.2 Bias awareness without shame</w:t>
      </w:r>
    </w:p>
    <w:p w:rsidR="00000000" w:rsidDel="00000000" w:rsidP="00000000" w:rsidRDefault="00000000" w:rsidRPr="00000000" w14:paraId="00000066">
      <w:pPr>
        <w:spacing w:after="80" w:before="0" w:lineRule="auto"/>
        <w:rPr/>
      </w:pPr>
      <w:r w:rsidDel="00000000" w:rsidR="00000000" w:rsidRPr="00000000">
        <w:rPr>
          <w:rtl w:val="0"/>
        </w:rPr>
        <w:t xml:space="preserve">Adler encourages men to pause, reflect, and take bias tests or otherwise examine assumptions. She emphasizes that bias is human; the point is not to deny it or be ashamed of it, but to recognize it and prevent it from driving decisions. The interview's example - when someone says 'real estate tycoon,' what image comes to mind - is useful because it shows how quickly stereotypes can appear before conscious reflection begins.</w:t>
      </w:r>
    </w:p>
    <w:p w:rsidR="00000000" w:rsidDel="00000000" w:rsidP="00000000" w:rsidRDefault="00000000" w:rsidRPr="00000000" w14:paraId="00000067">
      <w:pPr>
        <w:pStyle w:val="Heading2"/>
        <w:spacing w:after="80" w:before="0" w:lineRule="auto"/>
        <w:rPr/>
      </w:pPr>
      <w:r w:rsidDel="00000000" w:rsidR="00000000" w:rsidRPr="00000000">
        <w:rPr>
          <w:rtl w:val="0"/>
        </w:rPr>
        <w:t xml:space="preserve">7.3 Training through mock negotiations</w:t>
      </w:r>
    </w:p>
    <w:p w:rsidR="00000000" w:rsidDel="00000000" w:rsidP="00000000" w:rsidRDefault="00000000" w:rsidRPr="00000000" w14:paraId="00000068">
      <w:pPr>
        <w:spacing w:after="80" w:before="0" w:lineRule="auto"/>
        <w:rPr/>
      </w:pPr>
      <w:r w:rsidDel="00000000" w:rsidR="00000000" w:rsidRPr="00000000">
        <w:rPr>
          <w:rtl w:val="0"/>
        </w:rPr>
        <w:t xml:space="preserve">One of the most practical institutional ideas in the transcript is Adler's use of mock negotiations. In those exercises, she deliberately interrupts, mansplains, dismisses, undermines, yells, turns away, or talks around the associate so the lawyer can practice responses before encountering the behavior in a live matter. The purpose is not to normalize abuse. It is to build armor, confidence, and adaptability.</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Mock exercises allow lawyers to test several response styles in a low-risk setting.</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They also make hidden dynamics visible to colleagues who may not experience them directly.</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Good training should include debriefing: what worked, what escalated, what felt authentic, and what preserved both authority and client interests.</w:t>
      </w:r>
    </w:p>
    <w:p w:rsidR="00000000" w:rsidDel="00000000" w:rsidP="00000000" w:rsidRDefault="00000000" w:rsidRPr="00000000" w14:paraId="0000006C">
      <w:pPr>
        <w:pStyle w:val="Heading2"/>
        <w:spacing w:after="80" w:before="0" w:lineRule="auto"/>
        <w:rPr/>
      </w:pPr>
      <w:r w:rsidDel="00000000" w:rsidR="00000000" w:rsidRPr="00000000">
        <w:rPr>
          <w:rtl w:val="0"/>
        </w:rPr>
        <w:t xml:space="preserve">7.4 Culture and systems</w:t>
      </w:r>
    </w:p>
    <w:p w:rsidR="00000000" w:rsidDel="00000000" w:rsidP="00000000" w:rsidRDefault="00000000" w:rsidRPr="00000000" w14:paraId="0000006D">
      <w:pPr>
        <w:spacing w:after="80" w:before="0" w:lineRule="auto"/>
        <w:rPr/>
      </w:pPr>
      <w:r w:rsidDel="00000000" w:rsidR="00000000" w:rsidRPr="00000000">
        <w:rPr>
          <w:rtl w:val="0"/>
        </w:rPr>
        <w:t xml:space="preserve">Adler describes inclusion efforts that go beyond gender: food allergies, religious holidays, naming conventions, and practical details that signal whether people are considered part of the institution. The broader point is that culture is built through repeated operational choices. A firm cannot simply announce inclusion; it must build inclusion into staffing, training, calendars, client opportunities, feedback, and promotion decisions.</w:t>
      </w:r>
    </w:p>
    <w:p w:rsidR="00000000" w:rsidDel="00000000" w:rsidP="00000000" w:rsidRDefault="00000000" w:rsidRPr="00000000" w14:paraId="0000006E">
      <w:pPr>
        <w:pStyle w:val="Heading1"/>
        <w:spacing w:after="80" w:before="0" w:lineRule="auto"/>
        <w:rPr/>
      </w:pPr>
      <w:r w:rsidDel="00000000" w:rsidR="00000000" w:rsidRPr="00000000">
        <w:rPr>
          <w:rtl w:val="0"/>
        </w:rPr>
        <w:t xml:space="preserve">8. Practice Checklists</w:t>
      </w:r>
    </w:p>
    <w:p w:rsidR="00000000" w:rsidDel="00000000" w:rsidP="00000000" w:rsidRDefault="00000000" w:rsidRPr="00000000" w14:paraId="0000006F">
      <w:pPr>
        <w:pStyle w:val="Heading2"/>
        <w:spacing w:after="80" w:before="0" w:lineRule="auto"/>
        <w:rPr/>
      </w:pPr>
      <w:r w:rsidDel="00000000" w:rsidR="00000000" w:rsidRPr="00000000">
        <w:rPr>
          <w:rtl w:val="0"/>
        </w:rPr>
        <w:t xml:space="preserve">8.1 Individual lawyer checklist</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Identify the recurring bias patterns you are most likely to face: interruption, credit-taking, bypassing, tone policing, appearance comments, exclusion from networking, or low expectations.</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Prepare three responses in advance: a direct response, a calm question, and a written follow-up.</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When interrupted, reclaim the floor: 'I will finish this point, and then I want to hear your response.'</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When an idea is repeated without credit, calmly restore attribution: 'That was the point I raised earlier; I agree we should pursue it.'</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When someone escalates around you, ask whether the escalation is substantive or authority-based, then involve an ally if needed.</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Track high-profile opportunities, client contact, and deal leadership so you can discuss advancement with concrete evidence.</w:t>
      </w:r>
    </w:p>
    <w:p w:rsidR="00000000" w:rsidDel="00000000" w:rsidP="00000000" w:rsidRDefault="00000000" w:rsidRPr="00000000" w14:paraId="00000076">
      <w:pPr>
        <w:pStyle w:val="Heading2"/>
        <w:spacing w:after="80" w:before="0" w:lineRule="auto"/>
        <w:rPr/>
      </w:pPr>
      <w:r w:rsidDel="00000000" w:rsidR="00000000" w:rsidRPr="00000000">
        <w:rPr>
          <w:rtl w:val="0"/>
        </w:rPr>
        <w:t xml:space="preserve">8.2 Ally checklist</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Notice who is interrupted and whose ideas are credited.</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Mirror and attribute contributions in meetings.</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Decline to participate in exclusionary events or client rituals that sideline colleagues.</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When a client or opposing counsel bypasses a woman lawyer, reinforce her authority rather than taking over.</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Ask whether reduced assignments after parental leave are requested accommodations or unspoken assumptions.</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Use your own institutional capital to challenge coded feedback and unequal opportunity.</w:t>
      </w:r>
    </w:p>
    <w:p w:rsidR="00000000" w:rsidDel="00000000" w:rsidP="00000000" w:rsidRDefault="00000000" w:rsidRPr="00000000" w14:paraId="0000007D">
      <w:pPr>
        <w:pStyle w:val="Heading2"/>
        <w:spacing w:after="80" w:before="0" w:lineRule="auto"/>
        <w:rPr/>
      </w:pPr>
      <w:r w:rsidDel="00000000" w:rsidR="00000000" w:rsidRPr="00000000">
        <w:rPr>
          <w:rtl w:val="0"/>
        </w:rPr>
        <w:t xml:space="preserve">8.3 Firm leadership checklist</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Audit staffing patterns for who receives first-chair responsibility, client contact, premium matters, and business-development exposure.</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Review performance feedback for coded language and require specific behavior-based examples.</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Create sponsorship systems that connect women and underrepresented lawyers to meaningful work, not just mentorship conversations.</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Treat parental leave and flexible work as retention and talent-management issues.</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Provide practical negotiation training that includes interruption, undermining, client bypassing, tone policing, and credit restoration.</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Evaluate inclusion as a business system: assignments, compensation, leadership, client access, culture, and retention.</w:t>
      </w:r>
    </w:p>
    <w:p w:rsidR="00000000" w:rsidDel="00000000" w:rsidP="00000000" w:rsidRDefault="00000000" w:rsidRPr="00000000" w14:paraId="00000084">
      <w:pPr>
        <w:pStyle w:val="Heading2"/>
        <w:spacing w:after="80" w:before="0" w:lineRule="auto"/>
        <w:rPr/>
      </w:pPr>
      <w:r w:rsidDel="00000000" w:rsidR="00000000" w:rsidRPr="00000000">
        <w:rPr>
          <w:rtl w:val="0"/>
        </w:rPr>
        <w:t xml:space="preserve">8.4 Negotiation preparation checklist</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Clarify who has authority in the room and how that will be communicated to the client and opposing side.</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Prepare responses to foreseeable undermining moves, including escalation to a male colleague or attempts to redirect the conversation.</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Assign allies a role before the meeting: mirroring, interrupting interruptions, restoring credit, or reinforcing the lead negotiator's authority.</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Debrief after the meeting: What bias appeared? What worked? What should be handled differently next time?</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Separate substance from bias. Do not ignore legitimate negotiation signals, but do not let bias define who is allowed to lead.</w:t>
      </w:r>
    </w:p>
    <w:p w:rsidR="00000000" w:rsidDel="00000000" w:rsidP="00000000" w:rsidRDefault="00000000" w:rsidRPr="00000000" w14:paraId="0000008A">
      <w:pPr>
        <w:pStyle w:val="Heading1"/>
        <w:spacing w:after="80" w:before="0" w:lineRule="auto"/>
        <w:rPr/>
      </w:pPr>
      <w:r w:rsidDel="00000000" w:rsidR="00000000" w:rsidRPr="00000000">
        <w:rPr>
          <w:rtl w:val="0"/>
        </w:rPr>
        <w:t xml:space="preserve">9. Resources</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ABA Commission on Women in the Profession, A Current Glance at Women in the Law: https://www.americanbar.org/groups/women.html</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ABA Young Lawyer Toolkit: https://www.americanbar.org/groups/young_lawyers/initiatives/young_lawyer_toolkit/diversity_and_inclusion.html</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ABA Council for Diversity in the Educational Pipeline: https://www.americanbar.org/groups/diversity/diversity_pipeline.html</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ABA Coalition on Racial and Ethnic Justice: https://www.americanbar.org/groups/diversity/racial_ethnic_justice.html</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ABA Commission on Racial and Ethnic Diversity in the Profession: https://www.americanbar.org/groups/diversity.html</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ABA Commission on Hispanic Legal Rights and Responsibilities: https://www.americanbar.org/groups/diversity/commission_on_hispanic_legal_rights_responsibilities.html</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NALP Report on Diversity in U.S. Law Firms: https://www.nalp.org/reportondiversity</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NALP 2017 Report on Diversity in U.S. Law Firms: https://www.nalp.org/uploads/2017NALPReportonDiversityinUSLawFirms.pdf</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Minority Corporate Counsel Association, General Counsel Survey resources: https://www.mcca.com/</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ABA Profile of the Legal Profession: https://www.americanbar.org/news/profile-legal-profession/</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Illinois Supreme Court Commission on Professionalism, workplace bullying study resources: https://www.2civility.org/</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Harvard Implicit Association Test resources: https://implicit.harvard.edu/implicit/</w:t>
      </w:r>
    </w:p>
    <w:p w:rsidR="00000000" w:rsidDel="00000000" w:rsidP="00000000" w:rsidRDefault="00000000" w:rsidRPr="00000000" w14:paraId="00000097">
      <w:pPr>
        <w:pStyle w:val="Heading1"/>
        <w:spacing w:after="80" w:before="0" w:lineRule="auto"/>
        <w:rPr/>
      </w:pPr>
      <w:r w:rsidDel="00000000" w:rsidR="00000000" w:rsidRPr="00000000">
        <w:rPr>
          <w:rtl w:val="0"/>
        </w:rPr>
        <w:t xml:space="preserve">10. Key Takeaways</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Gender bias in the legal profession often appears in ordinary professional moments: interruption, tone policing, denied credit, bypassing, appearance judgments, and unequal access to opportunity.</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Negotiation bias can affect outcomes because it shapes who is perceived as authoritative, credible, difficult, collaborative, or competent.</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same tactic may be praised as zealous advocacy when used by a man and penalized as abrasive when used by a woman.</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Individual strategies matter, but firms must also build systems that allocate opportunity fairly and support lawyers through career-stage transitions.</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Allyship is concrete: credit ideas, interrupt interruptions, refuse exclusionary events, reinforce the lead lawyer's authority, and challenge coded feedback.</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strongest lawyers are adaptable. Training should help lawyers practice responses to bias before they encounter it in front of clients or opposing counsel.</w:t>
      </w:r>
    </w:p>
    <w:sectPr>
      <w:pgSz w:h="15840" w:w="12240" w:orient="portrait"/>
      <w:pgMar w:bottom="1224" w:top="1224" w:left="1224" w:right="122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6"/>
      <w:szCs w:val="26"/>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3"/>
      <w:szCs w:val="23"/>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qmeim905V/qS6krFwxedca7ROw==">CgMxLjA4AHIhMVZpUHlzWUViZ192Mng0RzVmLTRhLVl1dTRFdmtOZ1Jj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